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E86" w:rsidRPr="00D93313" w:rsidRDefault="00D93313" w:rsidP="00D93313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D93313">
        <w:rPr>
          <w:rFonts w:ascii="Times New Roman" w:hAnsi="Times New Roman" w:cs="Times New Roman"/>
          <w:b/>
          <w:sz w:val="32"/>
          <w:szCs w:val="32"/>
        </w:rPr>
        <w:t>Equazioni di primo grado. Attività</w:t>
      </w:r>
    </w:p>
    <w:p w:rsidR="00D93313" w:rsidRDefault="00D93313" w:rsidP="002478B0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B37A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Completa la </w:t>
      </w:r>
      <w:r w:rsidR="00EB37A1">
        <w:rPr>
          <w:rFonts w:ascii="Times New Roman" w:hAnsi="Times New Roman" w:cs="Times New Roman"/>
          <w:sz w:val="28"/>
          <w:szCs w:val="28"/>
        </w:rPr>
        <w:t>tabella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7A1">
        <w:rPr>
          <w:rFonts w:ascii="Times New Roman" w:hAnsi="Times New Roman" w:cs="Times New Roman"/>
          <w:sz w:val="28"/>
          <w:szCs w:val="28"/>
        </w:rPr>
        <w:t>come mostra la prima riga</w:t>
      </w:r>
      <w:r w:rsidR="002478B0">
        <w:rPr>
          <w:rFonts w:ascii="Times New Roman" w:hAnsi="Times New Roman" w:cs="Times New Roman"/>
          <w:sz w:val="28"/>
          <w:szCs w:val="28"/>
        </w:rPr>
        <w:t>, per risolvere l’equazione data.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4820"/>
      </w:tblGrid>
      <w:tr w:rsidR="00EB37A1" w:rsidTr="00BF0D93">
        <w:tc>
          <w:tcPr>
            <w:tcW w:w="3685" w:type="dxa"/>
          </w:tcPr>
          <w:p w:rsidR="00EB37A1" w:rsidRPr="00EB37A1" w:rsidRDefault="00EB37A1" w:rsidP="00EB37A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7A1">
              <w:rPr>
                <w:rFonts w:ascii="Times New Roman" w:hAnsi="Times New Roman" w:cs="Times New Roman"/>
                <w:b/>
                <w:sz w:val="28"/>
                <w:szCs w:val="28"/>
              </w:rPr>
              <w:t>Equazione</w:t>
            </w:r>
          </w:p>
        </w:tc>
        <w:tc>
          <w:tcPr>
            <w:tcW w:w="4820" w:type="dxa"/>
          </w:tcPr>
          <w:p w:rsidR="00EB37A1" w:rsidRPr="00EB37A1" w:rsidRDefault="00EB37A1" w:rsidP="00EB37A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7A1">
              <w:rPr>
                <w:rFonts w:ascii="Times New Roman" w:hAnsi="Times New Roman" w:cs="Times New Roman"/>
                <w:b/>
                <w:sz w:val="28"/>
                <w:szCs w:val="28"/>
              </w:rPr>
              <w:t>Procedimento</w:t>
            </w:r>
          </w:p>
        </w:tc>
      </w:tr>
      <w:tr w:rsidR="00EB37A1" w:rsidTr="00BF0D93">
        <w:tc>
          <w:tcPr>
            <w:tcW w:w="3685" w:type="dxa"/>
          </w:tcPr>
          <w:p w:rsidR="00EB37A1" w:rsidRDefault="00EB37A1" w:rsidP="00EB37A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x-7=-3x+9</m:t>
                </m:r>
              </m:oMath>
            </m:oMathPara>
          </w:p>
        </w:tc>
        <w:tc>
          <w:tcPr>
            <w:tcW w:w="4820" w:type="dxa"/>
          </w:tcPr>
          <w:p w:rsidR="00EB37A1" w:rsidRDefault="00EB37A1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Aggiungo ai due membri </w:t>
            </w:r>
            <w:r w:rsidR="00F56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56D00" w:rsidRPr="00F56D00">
              <w:rPr>
                <w:rFonts w:ascii="Times New Roman" w:hAnsi="Times New Roman" w:cs="Times New Roman"/>
                <w:i/>
                <w:sz w:val="28"/>
                <w:szCs w:val="28"/>
              </w:rPr>
              <w:t>x</w:t>
            </w:r>
          </w:p>
        </w:tc>
      </w:tr>
      <w:tr w:rsidR="00EB37A1" w:rsidTr="00BF0D93">
        <w:tc>
          <w:tcPr>
            <w:tcW w:w="3685" w:type="dxa"/>
          </w:tcPr>
          <w:p w:rsidR="00EB37A1" w:rsidRDefault="00F56D00" w:rsidP="00EB37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_____-7=_____</m:t>
                </m:r>
              </m:oMath>
            </m:oMathPara>
          </w:p>
        </w:tc>
        <w:tc>
          <w:tcPr>
            <w:tcW w:w="4820" w:type="dxa"/>
          </w:tcPr>
          <w:p w:rsidR="00EB37A1" w:rsidRDefault="00BF0D93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Aggiungo ai due membri ___</w:t>
            </w:r>
          </w:p>
        </w:tc>
      </w:tr>
      <w:tr w:rsidR="00BF0D93" w:rsidTr="00BF0D93">
        <w:tc>
          <w:tcPr>
            <w:tcW w:w="3685" w:type="dxa"/>
          </w:tcPr>
          <w:p w:rsidR="00BF0D93" w:rsidRDefault="00BF0D93" w:rsidP="00EB37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______=______</m:t>
                </m:r>
              </m:oMath>
            </m:oMathPara>
          </w:p>
        </w:tc>
        <w:tc>
          <w:tcPr>
            <w:tcW w:w="4820" w:type="dxa"/>
          </w:tcPr>
          <w:p w:rsidR="00BF0D93" w:rsidRDefault="00BF0D93" w:rsidP="00BF0D9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Moltiplico i due membri per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    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    </m:t>
                  </m:r>
                </m:den>
              </m:f>
            </m:oMath>
          </w:p>
        </w:tc>
      </w:tr>
      <w:tr w:rsidR="00BF0D93" w:rsidTr="00BF0D93">
        <w:tc>
          <w:tcPr>
            <w:tcW w:w="3685" w:type="dxa"/>
          </w:tcPr>
          <w:p w:rsidR="00BF0D93" w:rsidRDefault="00BF0D93" w:rsidP="00BF0D93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___</w:t>
            </w:r>
          </w:p>
        </w:tc>
        <w:tc>
          <w:tcPr>
            <w:tcW w:w="4820" w:type="dxa"/>
          </w:tcPr>
          <w:p w:rsidR="00BF0D93" w:rsidRDefault="00BF0D93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 soluzione dell’equazione è ___</w:t>
            </w:r>
          </w:p>
        </w:tc>
      </w:tr>
      <w:tr w:rsidR="00F56D00" w:rsidTr="001059C0">
        <w:tc>
          <w:tcPr>
            <w:tcW w:w="8505" w:type="dxa"/>
            <w:gridSpan w:val="2"/>
          </w:tcPr>
          <w:p w:rsidR="00F56D00" w:rsidRPr="009468A4" w:rsidRDefault="00F56D00" w:rsidP="00F56D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>Controll</w:t>
            </w:r>
            <w:r w:rsidR="002478B0"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>o</w:t>
            </w:r>
            <w:r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se la soluzione è corretta</w:t>
            </w:r>
          </w:p>
        </w:tc>
      </w:tr>
      <w:tr w:rsidR="00577E0D" w:rsidTr="00BF0D93">
        <w:tc>
          <w:tcPr>
            <w:tcW w:w="3685" w:type="dxa"/>
          </w:tcPr>
          <w:p w:rsidR="00F56D00" w:rsidRDefault="00F56D00" w:rsidP="00F56D00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____-7=-3____+9</m:t>
                </m:r>
              </m:oMath>
            </m:oMathPara>
          </w:p>
        </w:tc>
        <w:tc>
          <w:tcPr>
            <w:tcW w:w="4820" w:type="dxa"/>
          </w:tcPr>
          <w:p w:rsidR="00577E0D" w:rsidRDefault="00F56D00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Sostituisco ad </w:t>
            </w:r>
            <w:r w:rsidRPr="00F56D00">
              <w:rPr>
                <w:rFonts w:ascii="Times New Roman" w:hAnsi="Times New Roman" w:cs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</w:t>
            </w:r>
          </w:p>
        </w:tc>
      </w:tr>
      <w:tr w:rsidR="00F56D00" w:rsidTr="00BF0D93">
        <w:tc>
          <w:tcPr>
            <w:tcW w:w="3685" w:type="dxa"/>
          </w:tcPr>
          <w:p w:rsidR="00F56D00" w:rsidRDefault="00F56D00" w:rsidP="00F56D00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________ = _________</w:t>
            </w:r>
          </w:p>
        </w:tc>
        <w:tc>
          <w:tcPr>
            <w:tcW w:w="4820" w:type="dxa"/>
          </w:tcPr>
          <w:p w:rsidR="00F56D00" w:rsidRDefault="00F56D00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L’uguaglianza è _____________</w:t>
            </w:r>
          </w:p>
          <w:p w:rsidR="00F56D00" w:rsidRDefault="00F56D00" w:rsidP="00F56D00">
            <w:pPr>
              <w:spacing w:before="6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Perciò la soluzione è _________</w:t>
            </w:r>
          </w:p>
        </w:tc>
      </w:tr>
    </w:tbl>
    <w:p w:rsidR="00EB37A1" w:rsidRPr="00577E0D" w:rsidRDefault="00BF0D93" w:rsidP="00BF0D93">
      <w:pPr>
        <w:spacing w:before="120"/>
        <w:rPr>
          <w:rFonts w:ascii="Times New Roman" w:hAnsi="Times New Roman" w:cs="Times New Roman"/>
          <w:b/>
          <w:sz w:val="28"/>
          <w:szCs w:val="28"/>
        </w:rPr>
      </w:pPr>
      <w:r w:rsidRPr="00BF0D9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478B0">
        <w:rPr>
          <w:rFonts w:ascii="Times New Roman" w:hAnsi="Times New Roman" w:cs="Times New Roman"/>
          <w:sz w:val="28"/>
          <w:szCs w:val="28"/>
        </w:rPr>
        <w:t>Esamina le</w:t>
      </w:r>
      <w:r>
        <w:rPr>
          <w:rFonts w:ascii="Times New Roman" w:hAnsi="Times New Roman" w:cs="Times New Roman"/>
          <w:sz w:val="28"/>
          <w:szCs w:val="28"/>
        </w:rPr>
        <w:t xml:space="preserve"> equazion</w:t>
      </w:r>
      <w:r w:rsidR="002478B0">
        <w:rPr>
          <w:rFonts w:ascii="Times New Roman" w:hAnsi="Times New Roman" w:cs="Times New Roman"/>
          <w:sz w:val="28"/>
          <w:szCs w:val="28"/>
        </w:rPr>
        <w:t xml:space="preserve">i qui sotto e </w:t>
      </w:r>
      <w:r w:rsidR="00D16349">
        <w:rPr>
          <w:rFonts w:ascii="Times New Roman" w:hAnsi="Times New Roman" w:cs="Times New Roman"/>
          <w:sz w:val="28"/>
          <w:szCs w:val="28"/>
        </w:rPr>
        <w:t>completa la tabella seguente</w:t>
      </w:r>
      <w:r w:rsidR="000B3029">
        <w:rPr>
          <w:rFonts w:ascii="Times New Roman" w:hAnsi="Times New Roman" w:cs="Times New Roman"/>
          <w:sz w:val="28"/>
          <w:szCs w:val="28"/>
        </w:rPr>
        <w:t>.</w:t>
      </w:r>
    </w:p>
    <w:p w:rsidR="00BF0D93" w:rsidRPr="002478B0" w:rsidRDefault="002478B0" w:rsidP="00BF0D93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 xml:space="preserve">A.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x=1     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B.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x-3=0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C.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>x-1=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   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D.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x=0 </m:t>
          </m:r>
        </m:oMath>
      </m:oMathPara>
    </w:p>
    <w:p w:rsidR="002478B0" w:rsidRPr="00D16349" w:rsidRDefault="000B3029" w:rsidP="002478B0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E.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x+3=0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 xml:space="preserve">F.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x=3      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G.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x+1=-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x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H.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x=x+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</m:t>
          </m:r>
        </m:oMath>
      </m:oMathPara>
    </w:p>
    <w:p w:rsidR="00D16349" w:rsidRPr="00D16349" w:rsidRDefault="00D16349" w:rsidP="00704678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256"/>
        <w:gridCol w:w="720"/>
        <w:gridCol w:w="888"/>
        <w:gridCol w:w="1336"/>
        <w:gridCol w:w="887"/>
        <w:gridCol w:w="1549"/>
        <w:gridCol w:w="947"/>
        <w:gridCol w:w="898"/>
        <w:gridCol w:w="858"/>
      </w:tblGrid>
      <w:tr w:rsidR="007A5EE1" w:rsidTr="00D16349">
        <w:tc>
          <w:tcPr>
            <w:tcW w:w="1271" w:type="dxa"/>
          </w:tcPr>
          <w:p w:rsidR="00D16349" w:rsidRPr="00D16349" w:rsidRDefault="00D16349" w:rsidP="000B3029">
            <w:pPr>
              <w:spacing w:before="60" w:after="60"/>
              <w:rPr>
                <w:rFonts w:ascii="Arial Narrow" w:hAnsi="Arial Narrow" w:cs="Times New Roman"/>
                <w:b/>
              </w:rPr>
            </w:pPr>
            <w:r w:rsidRPr="00D16349">
              <w:rPr>
                <w:rFonts w:ascii="Arial Narrow" w:hAnsi="Arial Narrow" w:cs="Times New Roman"/>
                <w:b/>
              </w:rPr>
              <w:t>Equazione</w:t>
            </w:r>
          </w:p>
        </w:tc>
        <w:tc>
          <w:tcPr>
            <w:tcW w:w="805" w:type="dxa"/>
          </w:tcPr>
          <w:p w:rsidR="00D16349" w:rsidRPr="000B3029" w:rsidRDefault="000B302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29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Pr="000B3029" w:rsidRDefault="001D333F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5EE1" w:rsidTr="00D16349">
        <w:tc>
          <w:tcPr>
            <w:tcW w:w="1271" w:type="dxa"/>
          </w:tcPr>
          <w:p w:rsidR="00D16349" w:rsidRPr="00D16349" w:rsidRDefault="00D16349" w:rsidP="00704678">
            <w:pPr>
              <w:spacing w:before="120" w:after="60"/>
              <w:rPr>
                <w:rFonts w:ascii="Arial Narrow" w:hAnsi="Arial Narrow" w:cs="Times New Roman"/>
                <w:b/>
              </w:rPr>
            </w:pPr>
            <w:r w:rsidRPr="00D16349">
              <w:rPr>
                <w:rFonts w:ascii="Arial Narrow" w:hAnsi="Arial Narrow" w:cs="Times New Roman"/>
                <w:b/>
              </w:rPr>
              <w:t>Soluzione</w:t>
            </w:r>
          </w:p>
        </w:tc>
        <w:tc>
          <w:tcPr>
            <w:tcW w:w="805" w:type="dxa"/>
          </w:tcPr>
          <w:p w:rsidR="00D16349" w:rsidRDefault="00674EA3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038" w:type="dxa"/>
          </w:tcPr>
          <w:p w:rsidR="00D16349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38" w:type="dxa"/>
          </w:tcPr>
          <w:p w:rsidR="00D16349" w:rsidRPr="007A5EE1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Impossibile</w:t>
            </w:r>
          </w:p>
        </w:tc>
        <w:tc>
          <w:tcPr>
            <w:tcW w:w="1037" w:type="dxa"/>
          </w:tcPr>
          <w:p w:rsidR="00D16349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D16349" w:rsidRPr="007A5EE1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7A5EE1">
              <w:rPr>
                <w:rFonts w:ascii="Times New Roman" w:hAnsi="Times New Roman" w:cs="Times New Roman"/>
              </w:rPr>
              <w:t>In</w:t>
            </w:r>
            <w:r>
              <w:rPr>
                <w:rFonts w:ascii="Times New Roman" w:hAnsi="Times New Roman" w:cs="Times New Roman"/>
              </w:rPr>
              <w:t>determinata</w:t>
            </w:r>
          </w:p>
        </w:tc>
        <w:tc>
          <w:tcPr>
            <w:tcW w:w="1037" w:type="dxa"/>
          </w:tcPr>
          <w:p w:rsidR="00D16349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8" w:type="dxa"/>
          </w:tcPr>
          <w:p w:rsidR="00D1634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3029" w:rsidRDefault="000B3029" w:rsidP="000B3029">
      <w:pPr>
        <w:spacing w:before="12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0B3029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Ho l’equazione </w:t>
      </w:r>
      <w:r w:rsidRPr="000B3029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. Se moltiplico i due membri per 0, ottengo un’equazione equivalente?</w:t>
      </w:r>
    </w:p>
    <w:p w:rsidR="000B3029" w:rsidRDefault="000B3029" w:rsidP="000B3029">
      <w:pPr>
        <w:spacing w:before="12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Sì. No. Perché ______________________________________________________</w:t>
      </w:r>
    </w:p>
    <w:p w:rsidR="000B3029" w:rsidRPr="000B3029" w:rsidRDefault="000B3029" w:rsidP="000B3029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3029" w:rsidRDefault="000B3029" w:rsidP="000B3029">
      <w:pPr>
        <w:spacing w:before="12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B302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Ho l’equazione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. Se divido i due membri per 0, ottengo un’equazione equivalente?</w:t>
      </w:r>
    </w:p>
    <w:p w:rsidR="000B3029" w:rsidRDefault="000B3029" w:rsidP="000B3029">
      <w:pPr>
        <w:spacing w:before="12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Sì. No. Perché ______________________________________________________</w:t>
      </w:r>
    </w:p>
    <w:p w:rsidR="005C4451" w:rsidRPr="005C4451" w:rsidRDefault="00704678" w:rsidP="005C4451">
      <w:pPr>
        <w:pStyle w:val="NormaleWeb"/>
        <w:spacing w:before="120" w:beforeAutospacing="0" w:after="0" w:afterAutospacing="0"/>
        <w:ind w:left="284" w:hanging="284"/>
        <w:rPr>
          <w:sz w:val="28"/>
          <w:szCs w:val="28"/>
        </w:rPr>
      </w:pPr>
      <w:r w:rsidRPr="00704678">
        <w:rPr>
          <w:b/>
          <w:sz w:val="28"/>
          <w:szCs w:val="28"/>
        </w:rPr>
        <w:t xml:space="preserve">5. </w:t>
      </w:r>
      <w:r w:rsidR="005C4451">
        <w:rPr>
          <w:sz w:val="28"/>
          <w:szCs w:val="28"/>
        </w:rPr>
        <w:t>I consumi di carburante di un aereo</w:t>
      </w:r>
      <w:r w:rsidR="007A5EE1">
        <w:rPr>
          <w:sz w:val="28"/>
          <w:szCs w:val="28"/>
        </w:rPr>
        <w:t xml:space="preserve"> sono</w:t>
      </w:r>
      <w:r w:rsidR="005C4451">
        <w:rPr>
          <w:sz w:val="28"/>
          <w:szCs w:val="28"/>
        </w:rPr>
        <w:t xml:space="preserve">: 200 litri per il decollo, 100 litri per l’atterraggio e 10 litri per ogni minuto di volo. L’aereo ha nei serbatoi 5100 litri di carburante; </w:t>
      </w:r>
      <w:r w:rsidR="007A5EE1">
        <w:rPr>
          <w:sz w:val="28"/>
          <w:szCs w:val="28"/>
        </w:rPr>
        <w:t>per quanti minuti</w:t>
      </w:r>
      <w:r w:rsidR="005C4451">
        <w:rPr>
          <w:sz w:val="28"/>
          <w:szCs w:val="28"/>
        </w:rPr>
        <w:t xml:space="preserve"> </w:t>
      </w:r>
      <w:r w:rsidR="007A5EE1">
        <w:rPr>
          <w:sz w:val="28"/>
          <w:szCs w:val="28"/>
        </w:rPr>
        <w:t xml:space="preserve">l’aereo </w:t>
      </w:r>
      <w:r w:rsidR="005C4451">
        <w:rPr>
          <w:sz w:val="28"/>
          <w:szCs w:val="28"/>
        </w:rPr>
        <w:t>potrà volare fino ad esaurire il carburante?</w:t>
      </w:r>
    </w:p>
    <w:p w:rsidR="00704678" w:rsidRDefault="00704678" w:rsidP="007A5EE1">
      <w:pPr>
        <w:pStyle w:val="NormaleWeb"/>
        <w:spacing w:before="60" w:beforeAutospacing="0" w:after="0" w:afterAutospacing="0"/>
        <w:ind w:left="568" w:hanging="284"/>
        <w:rPr>
          <w:rFonts w:eastAsiaTheme="minorEastAsia"/>
          <w:sz w:val="28"/>
          <w:szCs w:val="28"/>
          <w:lang w:eastAsia="en-US"/>
        </w:rPr>
      </w:pPr>
      <w:r w:rsidRPr="00704678">
        <w:rPr>
          <w:rFonts w:eastAsiaTheme="minorEastAsia"/>
          <w:b/>
          <w:sz w:val="28"/>
          <w:szCs w:val="28"/>
          <w:lang w:eastAsia="en-US"/>
        </w:rPr>
        <w:t>a.</w:t>
      </w:r>
      <w:r w:rsidRPr="00704678">
        <w:rPr>
          <w:rFonts w:eastAsiaTheme="minorEastAsia"/>
          <w:sz w:val="28"/>
          <w:szCs w:val="28"/>
          <w:lang w:eastAsia="en-US"/>
        </w:rPr>
        <w:t xml:space="preserve"> </w:t>
      </w:r>
      <w:r w:rsidR="005C4451">
        <w:rPr>
          <w:rFonts w:eastAsiaTheme="minorEastAsia"/>
          <w:sz w:val="28"/>
          <w:szCs w:val="28"/>
          <w:lang w:eastAsia="en-US"/>
        </w:rPr>
        <w:t xml:space="preserve">Indica con </w:t>
      </w:r>
      <w:r w:rsidR="005C4451" w:rsidRPr="007A5EE1">
        <w:rPr>
          <w:rFonts w:eastAsiaTheme="minorEastAsia"/>
          <w:i/>
          <w:sz w:val="28"/>
          <w:szCs w:val="28"/>
          <w:lang w:eastAsia="en-US"/>
        </w:rPr>
        <w:t>x</w:t>
      </w:r>
      <w:r w:rsidR="005C4451">
        <w:rPr>
          <w:rFonts w:eastAsiaTheme="minorEastAsia"/>
          <w:sz w:val="28"/>
          <w:szCs w:val="28"/>
          <w:lang w:eastAsia="en-US"/>
        </w:rPr>
        <w:t xml:space="preserve"> </w:t>
      </w:r>
      <w:r w:rsidR="007A5EE1">
        <w:rPr>
          <w:rFonts w:eastAsiaTheme="minorEastAsia"/>
          <w:sz w:val="28"/>
          <w:szCs w:val="28"/>
          <w:lang w:eastAsia="en-US"/>
        </w:rPr>
        <w:t>il numero di minuti richiesto; scegli l’equazione che permette di rispondere al quesito</w:t>
      </w:r>
    </w:p>
    <w:p w:rsidR="007A5EE1" w:rsidRPr="00704678" w:rsidRDefault="007A5EE1" w:rsidP="007A5EE1">
      <w:pPr>
        <w:pStyle w:val="NormaleWeb"/>
        <w:spacing w:before="60" w:beforeAutospacing="0" w:after="0" w:afterAutospacing="0"/>
        <w:ind w:left="568" w:hanging="1"/>
        <w:rPr>
          <w:rFonts w:eastAsiaTheme="minorEastAsia"/>
          <w:sz w:val="28"/>
          <w:szCs w:val="28"/>
          <w:lang w:eastAsia="en-US"/>
        </w:rPr>
      </w:pPr>
      <w:r w:rsidRPr="007A5EE1">
        <w:rPr>
          <w:rFonts w:eastAsiaTheme="minorEastAsia"/>
          <w:b/>
          <w:sz w:val="28"/>
          <w:szCs w:val="28"/>
          <w:lang w:eastAsia="en-US"/>
        </w:rPr>
        <w:t>A.</w:t>
      </w:r>
      <w:r>
        <w:rPr>
          <w:rFonts w:eastAsiaTheme="minorEastAsia"/>
          <w:sz w:val="28"/>
          <w:szCs w:val="28"/>
          <w:lang w:eastAsia="en-US"/>
        </w:rPr>
        <w:t xml:space="preserve"> 200</w:t>
      </w:r>
      <w:r w:rsidRPr="007A5EE1">
        <w:rPr>
          <w:rFonts w:eastAsiaTheme="minorEastAsia"/>
          <w:i/>
          <w:sz w:val="28"/>
          <w:szCs w:val="28"/>
          <w:lang w:eastAsia="en-US"/>
        </w:rPr>
        <w:t>x</w:t>
      </w:r>
      <w:r>
        <w:rPr>
          <w:rFonts w:eastAsiaTheme="minorEastAsia"/>
          <w:sz w:val="28"/>
          <w:szCs w:val="28"/>
          <w:lang w:eastAsia="en-US"/>
        </w:rPr>
        <w:t xml:space="preserve"> + 100</w:t>
      </w:r>
      <w:r w:rsidRPr="007A5EE1">
        <w:rPr>
          <w:rFonts w:eastAsiaTheme="minorEastAsia"/>
          <w:i/>
          <w:sz w:val="28"/>
          <w:szCs w:val="28"/>
          <w:lang w:eastAsia="en-US"/>
        </w:rPr>
        <w:t>x</w:t>
      </w:r>
      <w:r>
        <w:rPr>
          <w:rFonts w:eastAsiaTheme="minorEastAsia"/>
          <w:sz w:val="28"/>
          <w:szCs w:val="28"/>
          <w:lang w:eastAsia="en-US"/>
        </w:rPr>
        <w:t xml:space="preserve"> + 10 = 5100</w:t>
      </w:r>
      <w:r>
        <w:rPr>
          <w:rFonts w:eastAsiaTheme="minorEastAsia"/>
          <w:sz w:val="28"/>
          <w:szCs w:val="28"/>
          <w:lang w:eastAsia="en-US"/>
        </w:rPr>
        <w:tab/>
      </w:r>
      <w:r w:rsidRPr="007A5EE1">
        <w:rPr>
          <w:rFonts w:eastAsiaTheme="minorEastAsia"/>
          <w:b/>
          <w:sz w:val="28"/>
          <w:szCs w:val="28"/>
          <w:lang w:eastAsia="en-US"/>
        </w:rPr>
        <w:t>B.</w:t>
      </w:r>
      <w:r>
        <w:rPr>
          <w:rFonts w:eastAsiaTheme="minorEastAsia"/>
          <w:sz w:val="28"/>
          <w:szCs w:val="28"/>
          <w:lang w:eastAsia="en-US"/>
        </w:rPr>
        <w:t xml:space="preserve"> 5100 = 200 + 100 + </w:t>
      </w:r>
      <w:r>
        <w:rPr>
          <w:rFonts w:eastAsiaTheme="minorEastAsia"/>
          <w:sz w:val="28"/>
          <w:szCs w:val="28"/>
          <w:lang w:eastAsia="en-US"/>
        </w:rPr>
        <w:t>10</w:t>
      </w:r>
      <w:r w:rsidRPr="007A5EE1">
        <w:rPr>
          <w:rFonts w:eastAsiaTheme="minorEastAsia"/>
          <w:i/>
          <w:sz w:val="28"/>
          <w:szCs w:val="28"/>
          <w:lang w:eastAsia="en-US"/>
        </w:rPr>
        <w:t>x</w:t>
      </w:r>
    </w:p>
    <w:p w:rsidR="00704678" w:rsidRDefault="00704678" w:rsidP="007A5EE1">
      <w:pPr>
        <w:tabs>
          <w:tab w:val="left" w:pos="4962"/>
        </w:tabs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="007A5EE1">
        <w:rPr>
          <w:rFonts w:ascii="Times New Roman" w:hAnsi="Times New Roman" w:cs="Times New Roman"/>
          <w:sz w:val="28"/>
          <w:szCs w:val="28"/>
        </w:rPr>
        <w:t xml:space="preserve">Risolvi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EE1">
        <w:rPr>
          <w:rFonts w:ascii="Times New Roman" w:hAnsi="Times New Roman" w:cs="Times New Roman"/>
          <w:sz w:val="28"/>
          <w:szCs w:val="28"/>
        </w:rPr>
        <w:t>l’equazione ________________________________________________</w:t>
      </w:r>
    </w:p>
    <w:p w:rsidR="007A5EE1" w:rsidRPr="00704678" w:rsidRDefault="007A5EE1" w:rsidP="007A5EE1">
      <w:pPr>
        <w:tabs>
          <w:tab w:val="left" w:pos="4962"/>
        </w:tabs>
        <w:spacing w:before="24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 xml:space="preserve"> Verifica che la s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oluzione trovata è corretta.______________________________</w:t>
      </w:r>
    </w:p>
    <w:sectPr w:rsidR="007A5EE1" w:rsidRPr="00704678" w:rsidSect="00EB37A1">
      <w:footerReference w:type="default" r:id="rId7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EA3" w:rsidRDefault="00674EA3" w:rsidP="00BF0D93">
      <w:r>
        <w:separator/>
      </w:r>
    </w:p>
  </w:endnote>
  <w:endnote w:type="continuationSeparator" w:id="0">
    <w:p w:rsidR="00674EA3" w:rsidRDefault="00674EA3" w:rsidP="00BF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D93" w:rsidRPr="00BF0D93" w:rsidRDefault="00BF0D93">
    <w:pPr>
      <w:pStyle w:val="Pidipagina"/>
      <w:rPr>
        <w:sz w:val="22"/>
        <w:szCs w:val="22"/>
      </w:rPr>
    </w:pPr>
    <w:r>
      <w:rPr>
        <w:sz w:val="22"/>
        <w:szCs w:val="22"/>
      </w:rPr>
      <w:t>Daniela Valenti,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EA3" w:rsidRDefault="00674EA3" w:rsidP="00BF0D93">
      <w:r>
        <w:separator/>
      </w:r>
    </w:p>
  </w:footnote>
  <w:footnote w:type="continuationSeparator" w:id="0">
    <w:p w:rsidR="00674EA3" w:rsidRDefault="00674EA3" w:rsidP="00BF0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E01A7"/>
    <w:multiLevelType w:val="hybridMultilevel"/>
    <w:tmpl w:val="0C1627A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D8"/>
    <w:rsid w:val="00034A35"/>
    <w:rsid w:val="000B3029"/>
    <w:rsid w:val="000E0E3C"/>
    <w:rsid w:val="000F4F00"/>
    <w:rsid w:val="00166C4F"/>
    <w:rsid w:val="001D333F"/>
    <w:rsid w:val="001D541A"/>
    <w:rsid w:val="00244DC5"/>
    <w:rsid w:val="002478B0"/>
    <w:rsid w:val="002E23DD"/>
    <w:rsid w:val="00354081"/>
    <w:rsid w:val="003F16D8"/>
    <w:rsid w:val="004328A4"/>
    <w:rsid w:val="00451C88"/>
    <w:rsid w:val="004925DE"/>
    <w:rsid w:val="00525B82"/>
    <w:rsid w:val="0054143E"/>
    <w:rsid w:val="00577E0D"/>
    <w:rsid w:val="005937FF"/>
    <w:rsid w:val="005C4054"/>
    <w:rsid w:val="005C4451"/>
    <w:rsid w:val="005F1C2C"/>
    <w:rsid w:val="00674EA3"/>
    <w:rsid w:val="0069473F"/>
    <w:rsid w:val="006E1A15"/>
    <w:rsid w:val="0070395E"/>
    <w:rsid w:val="00704678"/>
    <w:rsid w:val="007A5EE1"/>
    <w:rsid w:val="007D0766"/>
    <w:rsid w:val="007D5BC3"/>
    <w:rsid w:val="00833620"/>
    <w:rsid w:val="008C54F1"/>
    <w:rsid w:val="00905292"/>
    <w:rsid w:val="00932207"/>
    <w:rsid w:val="009468A4"/>
    <w:rsid w:val="009757A5"/>
    <w:rsid w:val="00981A3B"/>
    <w:rsid w:val="00A20B2D"/>
    <w:rsid w:val="00A52740"/>
    <w:rsid w:val="00A823AF"/>
    <w:rsid w:val="00AD4198"/>
    <w:rsid w:val="00B64393"/>
    <w:rsid w:val="00B813B4"/>
    <w:rsid w:val="00BA7C59"/>
    <w:rsid w:val="00BF0D93"/>
    <w:rsid w:val="00CA5968"/>
    <w:rsid w:val="00D162A0"/>
    <w:rsid w:val="00D16349"/>
    <w:rsid w:val="00D54E86"/>
    <w:rsid w:val="00D93313"/>
    <w:rsid w:val="00E45E60"/>
    <w:rsid w:val="00EB1F84"/>
    <w:rsid w:val="00EB37A1"/>
    <w:rsid w:val="00EE7D6D"/>
    <w:rsid w:val="00F41F5B"/>
    <w:rsid w:val="00F56D00"/>
    <w:rsid w:val="00F83950"/>
    <w:rsid w:val="00F94396"/>
    <w:rsid w:val="00FE1BDC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D111"/>
  <w15:chartTrackingRefBased/>
  <w15:docId w15:val="{2D46A5E6-02EF-BC42-A231-BF2F51C5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82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FE1BDC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BF0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D93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BF0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D93"/>
    <w:rPr>
      <w:rFonts w:eastAsiaTheme="minorEastAsia"/>
    </w:rPr>
  </w:style>
  <w:style w:type="paragraph" w:styleId="NormaleWeb">
    <w:name w:val="Normal (Web)"/>
    <w:basedOn w:val="Normale"/>
    <w:uiPriority w:val="99"/>
    <w:semiHidden/>
    <w:unhideWhenUsed/>
    <w:rsid w:val="007046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0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2020-09-20T16:35:00Z</dcterms:created>
  <dcterms:modified xsi:type="dcterms:W3CDTF">2020-09-21T13:40:00Z</dcterms:modified>
</cp:coreProperties>
</file>